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Rackspace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750102105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Holdings GP,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Co-Invest ML Borrower,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69,609,000.00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29.3 %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ML Borrower,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Co-Invest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Co-Invest ML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69,609,000.00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69,609,000.00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69,609,000.00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29.3 %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Co-Investment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750102105</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Inception ML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VIII Inception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60,000,000.00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60,000,000.00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VIII,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AIF VIII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129,609,000.00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129,609,000.00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129,609,000.00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750102105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129,609,000.00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129,609,000.00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jc w:val="right"/>
        <w:ind w:right="6759"/>
        <w:spacing w:after="0"/>
        <w:rPr>
          <w:sz w:val="20"/>
          <w:szCs w:val="20"/>
          <w:color w:val="auto"/>
        </w:rPr>
      </w:pPr>
      <w:r>
        <w:rPr>
          <w:rFonts w:ascii="Times New Roman" w:cs="Times New Roman" w:eastAsia="Times New Roman" w:hAnsi="Times New Roman"/>
          <w:sz w:val="22"/>
          <w:szCs w:val="22"/>
          <w:color w:val="auto"/>
        </w:rPr>
        <w:t>Rackspace Technology, Inc.</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Fanatical Place, City of Windcrest, San Antonio, TX, 78218</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spacing w:after="0" w:line="247" w:lineRule="auto"/>
        <w:rPr>
          <w:sz w:val="20"/>
          <w:szCs w:val="20"/>
          <w:color w:val="auto"/>
        </w:rPr>
      </w:pPr>
      <w:r>
        <w:rPr>
          <w:rFonts w:ascii="Times New Roman" w:cs="Times New Roman" w:eastAsia="Times New Roman" w:hAnsi="Times New Roman"/>
          <w:sz w:val="21"/>
          <w:szCs w:val="21"/>
          <w:color w:val="auto"/>
        </w:rPr>
        <w:t>This statement is filed by (i) AP Inception Co-Invest ML Borrower, L.P. ("AP Co-Invest Borrower"); (ii) AP Inception ML Borrower, L.P. ("AP Borrower"); (iii) AP Inception Co-Invest GP, LLC ("AP Co-Invest"); (iv) AP Inception Co-Invest ML GP, LLC ("AP Co-Invest ML"); (v) Apollo Co-Investment Management, LLC ("Co-Investment Management"); (vi) AP Inception ML GP, LLC; (vii) AP VIII Inception Holdings GP, LLC ("AP VIII");</w:t>
      </w:r>
    </w:p>
    <w:p>
      <w:pPr>
        <w:spacing w:after="0" w:line="2" w:lineRule="exact"/>
        <w:rPr>
          <w:sz w:val="20"/>
          <w:szCs w:val="20"/>
          <w:color w:val="auto"/>
        </w:rPr>
      </w:pPr>
    </w:p>
    <w:p>
      <w:pPr>
        <w:ind w:left="920" w:right="100"/>
        <w:spacing w:after="0" w:line="241" w:lineRule="auto"/>
        <w:rPr>
          <w:sz w:val="20"/>
          <w:szCs w:val="20"/>
          <w:color w:val="auto"/>
        </w:rPr>
      </w:pPr>
      <w:r>
        <w:rPr>
          <w:rFonts w:ascii="Times New Roman" w:cs="Times New Roman" w:eastAsia="Times New Roman" w:hAnsi="Times New Roman"/>
          <w:sz w:val="21"/>
          <w:szCs w:val="21"/>
          <w:color w:val="auto"/>
        </w:rPr>
        <w:t>(viii) Apollo Management VIII, L.P. ("Management VIII"); (ix) AIF VIII Management, LLC ("AIF VIII LLC"); (x) Apollo Management, L.P. ("Apollo Management"); (xi) Apollo Management GP, LLC ("Management GP"); (xii)</w:t>
      </w:r>
    </w:p>
    <w:p>
      <w:pPr>
        <w:spacing w:after="0" w:line="1" w:lineRule="exact"/>
        <w:rPr>
          <w:sz w:val="20"/>
          <w:szCs w:val="20"/>
          <w:color w:val="auto"/>
        </w:rPr>
      </w:pPr>
    </w:p>
    <w:p>
      <w:pPr>
        <w:ind w:left="920" w:right="40" w:hanging="912"/>
        <w:spacing w:after="0" w:line="243" w:lineRule="auto"/>
        <w:tabs>
          <w:tab w:leader="none" w:pos="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Apollo Management Holdings, L.P. ("Management Holdings"); and (xiii) Apollo Management Holdings GP, LLC ("Management Holdings GP"). The foregoing are collectively referred to herein as the "Reporting Persons." AP Co-Invest Borrower and AP Borrower each hold securities of the Issuer. AP Co-Invest is the sole member of AP Co-Invest ML, which is the general partner of AP Co-Invest Borrower. AP VIII is the sole member of AP Inception ML GP, LLC, which is the general partner of AP Borrower. Management VIII is the manager of AP VIII. AIF VIII LLC is the general partner of Management VIII. Co-Investment Management is the manager of AP Co-Invest. Apollo Management is the sole member-manager of each of Co-Investment Management and AIF VIII LLC. Management GP is the general partner of Apollo Management. Management Holdings is the sole member and manager of Management GP. Management Holdings GP is the general partner of Management Holdings.</w:t>
      </w:r>
    </w:p>
    <w:p>
      <w:pPr>
        <w:spacing w:after="0" w:line="16"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9 West 57th Street, 41st Floor, New York, New York 10019.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193"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AP Co-Invest Borrower, AP Borrower, AP Co-Invest, Management VIII, Apollo Management, and Management Holdings are each Delaware limited partnerships. AP Co-Invest ML, Co-Investment Management, AP Inception ML GP, LLC, AP VIII, AIF VIII LLC, Management GP, and Management Holdings GP are each Delaware limited liability companies.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750102105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1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Management Holdings GP 129,609,000 AP Co-Invest Borrower 69,609,000 AP Borrower 60,000,000 AP Co-Invest 69,609,000 AP Co-Invest ML 69,609,000 Co-Investment Management 69,609,000 AP Inception ML GP, LLC 60,000,000 AP VIII 60,000,000 Management VIII 60,000,000 AIF VIII LLC 60,000,000 Apollo Management 129,609,000 Management GP 129,609,000 Management Holdings 129,609,000 AP Co-Invest, AP Co-Invest ML, Co-Investment Management, AP Inception ML GP, LLC, AP VIII, Management VIII, AIF VIII LLC, Apollo Management, Management GP, Management Holdings, and Management Holdings GP, and Messrs. Scott Kleinman, James Zelter, and Marc Rowan, the managers, as well as executive officers, of Management Holdings GP, each</w:t>
      </w:r>
    </w:p>
    <w:p>
      <w:pPr>
        <w:sectPr>
          <w:pgSz w:w="11900" w:h="16838" w:orient="portrait"/>
          <w:cols w:equalWidth="0" w:num="1">
            <w:col w:w="11020"/>
          </w:cols>
          <w:pgMar w:left="360" w:top="112" w:right="519" w:bottom="0" w:gutter="0" w:footer="0" w:header="0"/>
        </w:sectPr>
      </w:pPr>
    </w:p>
    <w:bookmarkStart w:id="11" w:name="page12"/>
    <w:bookmarkEnd w:id="11"/>
    <w:p>
      <w:pPr>
        <w:spacing w:after="0" w:line="22" w:lineRule="exact"/>
        <w:rPr>
          <w:sz w:val="20"/>
          <w:szCs w:val="20"/>
          <w:color w:val="auto"/>
        </w:rPr>
      </w:pPr>
    </w:p>
    <w:p>
      <w:pPr>
        <w:ind w:left="920" w:right="80"/>
        <w:spacing w:after="0" w:line="259" w:lineRule="auto"/>
        <w:rPr>
          <w:sz w:val="20"/>
          <w:szCs w:val="20"/>
          <w:color w:val="auto"/>
        </w:rPr>
      </w:pPr>
      <w:r>
        <w:rPr>
          <w:rFonts w:ascii="Times New Roman" w:cs="Times New Roman" w:eastAsia="Times New Roman" w:hAnsi="Times New Roman"/>
          <w:sz w:val="21"/>
          <w:szCs w:val="21"/>
          <w:color w:val="auto"/>
        </w:rPr>
        <w:t>disclaim beneficial ownership of all shares of Common Stock included in this filing,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Management Holdings GP 54.6% AP Co-Invest Borrower 29.3% AP Borrower 25.3% AP Co-Invest 29.3% AP Co-</w:t>
      </w:r>
    </w:p>
    <w:p>
      <w:pPr>
        <w:spacing w:after="0" w:line="26" w:lineRule="exact"/>
        <w:rPr>
          <w:sz w:val="20"/>
          <w:szCs w:val="20"/>
          <w:color w:val="auto"/>
        </w:rPr>
      </w:pPr>
    </w:p>
    <w:p>
      <w:pPr>
        <w:ind w:left="920" w:right="20" w:hanging="912"/>
        <w:spacing w:after="0" w:line="234" w:lineRule="auto"/>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 ML 29.3% Co-Investment Management 29.3% AP Inception ML GP, LLC 25.3% AP VIII 25.3% Management VIII 25.3% AIF VIII LLC 25.3% Apollo Management 54.6% Management GP 54.6% Management Holdings 54.6% The percentages are based on 237,388,710 shares of Common Stock outstanding as of April 22, 2025, as disclosed in the Issuer's definitive proxy statement filed on April 30, 2025.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for all Reporting Persons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Management Holdings GP 129,609,000 AP Co-Invest Borrower 69,609,000 AP Borrower 60,000,000 AP Co-Invest 69,609,000 AP Co-Invest ML 69,609,000 Co-Investment Management 69,609,000 AP Inception ML GP, LLC 60,000,000 AP VIII 60,000,000 Management VIII 60,000,000 AIF VIII LLC 60,000,000 Apollo Management 129,609,000 Management GP 129,609,000 Management Holdings 129,609,000</w:t>
      </w:r>
    </w:p>
    <w:p>
      <w:pPr>
        <w:spacing w:after="0" w:line="261" w:lineRule="exact"/>
        <w:rPr>
          <w:sz w:val="20"/>
          <w:szCs w:val="20"/>
          <w:color w:val="auto"/>
        </w:rPr>
      </w:pPr>
    </w:p>
    <w:p>
      <w:pPr>
        <w:ind w:right="5320" w:firstLine="6"/>
        <w:spacing w:after="0" w:line="486" w:lineRule="auto"/>
        <w:tabs>
          <w:tab w:leader="none" w:pos="37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for all Reporting Persons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Management Holdings GP 129,609,000 AP Co-Invest Borrower 69,609,000 AP Borrower 60,000,000 AP Co-Invest 69,609,000 AP Co-Invest ML 69,609,000 Co-Investment Management 69,609,000 AP Inception ML GP, LLC 60,000,000 AP VIII 60,000,000 Management VIII 60,000,000 AIF VIII LLC 60,000,000 Apollo Management 129,609,000 Management GP 129,609,000 Management Holdings 129,609,000</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Apollo Management Holdings GP, LLC</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AP Inception Co-Invest ML Borrower, L.P.</w:t>
      </w:r>
    </w:p>
    <w:p>
      <w:pPr>
        <w:spacing w:after="0" w:line="152"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AP Inception Co-Invest ML GP, LLC</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ectPr>
          <w:pgSz w:w="11900" w:h="16860" w:orient="portrait"/>
          <w:cols w:equalWidth="0" w:num="1">
            <w:col w:w="11140"/>
          </w:cols>
          <w:pgMar w:left="360" w:top="112" w:right="399" w:bottom="0" w:gutter="0" w:footer="0" w:header="0"/>
          <w:type w:val="continuous"/>
        </w:sectPr>
      </w:pPr>
    </w:p>
    <w:bookmarkStart w:id="12" w:name="page13"/>
    <w:bookmarkEnd w:id="12"/>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AP Inception Co-Invest GP, LLC</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AP Inception ML Borrower, L.P.</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AP Inception ML GP, LLC</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AP VIII Inception Holdings GP, LLC</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AP Inception Co-Invest GP,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AP Inception Co-Invest ML GP,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AP Inception Co-Invest GP, LLC</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Apollo Co-Investment Management,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AP Inception ML GP, LLC</w:t>
      </w:r>
    </w:p>
    <w:p>
      <w:pPr>
        <w:spacing w:after="0" w:line="152" w:lineRule="exact"/>
        <w:rPr>
          <w:sz w:val="20"/>
          <w:szCs w:val="20"/>
          <w:color w:val="auto"/>
        </w:rPr>
      </w:pPr>
    </w:p>
    <w:p>
      <w:pPr>
        <w:jc w:val="right"/>
        <w:ind w:right="719"/>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AP VIII Inception Holdings GP, LLC</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AP VIII Inception Holdings GP,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Apollo Management VIII, L.P.</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AIF VIII Management, LLC</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ectPr>
          <w:pgSz w:w="11900" w:h="16838" w:orient="portrait"/>
          <w:cols w:equalWidth="0" w:num="1">
            <w:col w:w="9019"/>
          </w:cols>
          <w:pgMar w:left="1440" w:top="234" w:right="1440" w:bottom="0" w:gutter="0" w:footer="0" w:header="0"/>
        </w:sectPr>
      </w:pPr>
    </w:p>
    <w:bookmarkStart w:id="13" w:name="page14"/>
    <w:bookmarkEnd w:id="13"/>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AIF VIII Management,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Apollo Management, L.P.</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Apollo Management GP, LLC</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Apollo Management GP,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152" w:lineRule="exact"/>
        <w:rPr>
          <w:sz w:val="20"/>
          <w:szCs w:val="20"/>
          <w:color w:val="auto"/>
        </w:rPr>
      </w:pPr>
    </w:p>
    <w:p>
      <w:pPr>
        <w:jc w:val="right"/>
        <w:ind w:right="299"/>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Apollo Management Holdings GP, LLC</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James Elworth, Vice President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1)"/>
      <w:numFmt w:val="lowerLetter"/>
      <w:start w:val="2"/>
    </w:lvl>
    <w:lvl w:ilvl="1">
      <w:lvlJc w:val="left"/>
      <w:lvlText w:val="%2"/>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3"/>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2025-05-15T15:24:56Z</dcterms:created>
  <dcterms:modified xsi:type="dcterms:W3CDTF">2025-05-15T15:24:56Z</dcterms:modified>
</cp:coreProperties>
</file>